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D7AD6BE" w14:textId="349EFA64" w:rsidR="00E62B63" w:rsidRDefault="003E0188" w:rsidP="0018329F">
      <w:pPr>
        <w:rPr>
          <w:rFonts w:asciiTheme="minorHAnsi" w:hAnsiTheme="minorHAnsi" w:cs="Arial"/>
          <w:b/>
          <w:sz w:val="28"/>
        </w:rPr>
      </w:pPr>
      <w:r>
        <w:rPr>
          <w:rFonts w:asciiTheme="minorHAnsi" w:hAnsiTheme="minorHAnsi" w:cs="Arial"/>
          <w:b/>
          <w:sz w:val="28"/>
        </w:rPr>
        <w:t>Malarina</w:t>
      </w:r>
    </w:p>
    <w:p w14:paraId="4C8D2791" w14:textId="247BB7B2" w:rsidR="00263BA5" w:rsidRPr="00141C2A" w:rsidRDefault="00141C2A" w:rsidP="0018329F">
      <w:pPr>
        <w:rPr>
          <w:rFonts w:asciiTheme="minorHAnsi" w:hAnsiTheme="minorHAnsi" w:cs="Arial"/>
          <w:b/>
          <w:sz w:val="28"/>
          <w:szCs w:val="28"/>
        </w:rPr>
      </w:pPr>
      <w:r w:rsidRPr="00141C2A">
        <w:rPr>
          <w:rFonts w:asciiTheme="minorHAnsi" w:hAnsiTheme="minorHAnsi" w:cs="Arial"/>
          <w:b/>
          <w:sz w:val="28"/>
          <w:szCs w:val="28"/>
        </w:rPr>
        <w:t>ASPHALT</w:t>
      </w:r>
    </w:p>
    <w:p w14:paraId="366C3D5E" w14:textId="6722BA0F" w:rsidR="00300F38" w:rsidRDefault="00300F38" w:rsidP="0018329F">
      <w:pPr>
        <w:suppressAutoHyphens w:val="0"/>
        <w:spacing w:after="0"/>
        <w:rPr>
          <w:rFonts w:asciiTheme="minorHAnsi" w:eastAsia="Calibri" w:hAnsiTheme="minorHAnsi"/>
          <w:b/>
          <w:bCs/>
          <w:kern w:val="0"/>
          <w:sz w:val="22"/>
          <w:szCs w:val="22"/>
          <w:u w:val="single"/>
          <w:lang w:eastAsia="en-US"/>
        </w:rPr>
      </w:pPr>
    </w:p>
    <w:p w14:paraId="5D8968DA" w14:textId="77777777" w:rsidR="0018329F" w:rsidRPr="0018329F" w:rsidRDefault="0018329F" w:rsidP="0018329F">
      <w:pPr>
        <w:suppressAutoHyphens w:val="0"/>
        <w:spacing w:after="0"/>
        <w:rPr>
          <w:rFonts w:asciiTheme="minorHAnsi" w:hAnsiTheme="minorHAnsi"/>
          <w:color w:val="000000"/>
          <w:sz w:val="22"/>
          <w:szCs w:val="22"/>
        </w:rPr>
      </w:pPr>
      <w:r w:rsidRPr="0018329F">
        <w:rPr>
          <w:rFonts w:asciiTheme="minorHAnsi" w:hAnsiTheme="minorHAnsi"/>
          <w:i/>
          <w:iCs/>
          <w:color w:val="000000"/>
          <w:sz w:val="22"/>
          <w:szCs w:val="22"/>
        </w:rPr>
        <w:t>Baustellen vergehen, Fortschritt bleibt.</w:t>
      </w:r>
    </w:p>
    <w:p w14:paraId="4D902895" w14:textId="77777777" w:rsidR="0018329F" w:rsidRDefault="0018329F" w:rsidP="00FF7ED6">
      <w:pPr>
        <w:suppressAutoHyphens w:val="0"/>
        <w:spacing w:after="0" w:line="276" w:lineRule="auto"/>
        <w:jc w:val="both"/>
        <w:rPr>
          <w:rFonts w:asciiTheme="minorHAnsi" w:hAnsiTheme="minorHAnsi"/>
          <w:color w:val="000000"/>
          <w:sz w:val="22"/>
          <w:szCs w:val="22"/>
        </w:rPr>
      </w:pPr>
    </w:p>
    <w:p w14:paraId="17838F9B" w14:textId="2D9C2613" w:rsidR="0018329F" w:rsidRPr="0018329F" w:rsidRDefault="00141C2A" w:rsidP="0018329F">
      <w:pPr>
        <w:suppressAutoHyphens w:val="0"/>
        <w:spacing w:after="0" w:line="276" w:lineRule="auto"/>
        <w:rPr>
          <w:rFonts w:asciiTheme="minorHAnsi" w:hAnsiTheme="minorHAnsi"/>
          <w:color w:val="000000"/>
          <w:sz w:val="22"/>
          <w:szCs w:val="22"/>
        </w:rPr>
      </w:pPr>
      <w:r>
        <w:rPr>
          <w:rFonts w:asciiTheme="minorHAnsi" w:hAnsiTheme="minorHAnsi"/>
          <w:noProof/>
          <w:color w:val="000000"/>
          <w:sz w:val="22"/>
          <w:szCs w:val="22"/>
        </w:rPr>
        <w:drawing>
          <wp:anchor distT="0" distB="0" distL="114300" distR="114300" simplePos="0" relativeHeight="251658240" behindDoc="0" locked="0" layoutInCell="1" allowOverlap="1" wp14:anchorId="78FE758C" wp14:editId="601F36B9">
            <wp:simplePos x="0" y="0"/>
            <wp:positionH relativeFrom="column">
              <wp:posOffset>4342765</wp:posOffset>
            </wp:positionH>
            <wp:positionV relativeFrom="paragraph">
              <wp:posOffset>8890</wp:posOffset>
            </wp:positionV>
            <wp:extent cx="1663065" cy="2495550"/>
            <wp:effectExtent l="0" t="0" r="0" b="0"/>
            <wp:wrapSquare wrapText="bothSides"/>
            <wp:docPr id="371905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0519" name="Grafik 371905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3065" cy="2495550"/>
                    </a:xfrm>
                    <a:prstGeom prst="rect">
                      <a:avLst/>
                    </a:prstGeom>
                  </pic:spPr>
                </pic:pic>
              </a:graphicData>
            </a:graphic>
            <wp14:sizeRelH relativeFrom="margin">
              <wp14:pctWidth>0</wp14:pctWidth>
            </wp14:sizeRelH>
            <wp14:sizeRelV relativeFrom="margin">
              <wp14:pctHeight>0</wp14:pctHeight>
            </wp14:sizeRelV>
          </wp:anchor>
        </w:drawing>
      </w:r>
      <w:r w:rsidR="0018329F" w:rsidRPr="0018329F">
        <w:rPr>
          <w:rFonts w:asciiTheme="minorHAnsi" w:hAnsiTheme="minorHAnsi"/>
          <w:color w:val="000000"/>
          <w:sz w:val="22"/>
          <w:szCs w:val="22"/>
        </w:rPr>
        <w:t>Malarina hat sich von der ÖVP abgewandt und ist wieder auf der Suche nach dem perfekten Match. Doch sowohl parteipolitisch als auch privat scheint sie ihren Pool erschöpft zu haben. Zeit für einen Ortswechsel.</w:t>
      </w:r>
    </w:p>
    <w:p w14:paraId="2D28F385" w14:textId="77777777" w:rsidR="0018329F" w:rsidRPr="0018329F" w:rsidRDefault="0018329F" w:rsidP="0018329F">
      <w:pPr>
        <w:suppressAutoHyphens w:val="0"/>
        <w:spacing w:after="0" w:line="276" w:lineRule="auto"/>
        <w:rPr>
          <w:rFonts w:asciiTheme="minorHAnsi" w:hAnsiTheme="minorHAnsi"/>
          <w:color w:val="000000"/>
          <w:sz w:val="22"/>
          <w:szCs w:val="22"/>
        </w:rPr>
      </w:pPr>
      <w:r w:rsidRPr="0018329F">
        <w:rPr>
          <w:rFonts w:asciiTheme="minorHAnsi" w:hAnsiTheme="minorHAnsi"/>
          <w:color w:val="000000"/>
          <w:sz w:val="22"/>
          <w:szCs w:val="22"/>
        </w:rPr>
        <w:t xml:space="preserve">In ihrem serbischen Heimatort </w:t>
      </w:r>
      <w:proofErr w:type="spellStart"/>
      <w:r w:rsidRPr="0018329F">
        <w:rPr>
          <w:rFonts w:asciiTheme="minorHAnsi" w:hAnsiTheme="minorHAnsi"/>
          <w:color w:val="000000"/>
          <w:sz w:val="22"/>
          <w:szCs w:val="22"/>
        </w:rPr>
        <w:t>Pička</w:t>
      </w:r>
      <w:proofErr w:type="spellEnd"/>
      <w:r w:rsidRPr="0018329F">
        <w:rPr>
          <w:rFonts w:asciiTheme="minorHAnsi" w:hAnsiTheme="minorHAnsi"/>
          <w:color w:val="000000"/>
          <w:sz w:val="22"/>
          <w:szCs w:val="22"/>
        </w:rPr>
        <w:t xml:space="preserve"> Materina ist inzwischen die letzte Straße asphaltiert. Sogar ein Autobahnanschluss wird erwogen. Der Fortschritt ist angekommen – und mit ihm die Touristen.</w:t>
      </w:r>
    </w:p>
    <w:p w14:paraId="1712F05D" w14:textId="68820C50" w:rsidR="0018329F" w:rsidRPr="0018329F" w:rsidRDefault="0018329F" w:rsidP="0018329F">
      <w:pPr>
        <w:suppressAutoHyphens w:val="0"/>
        <w:spacing w:after="0" w:line="276" w:lineRule="auto"/>
        <w:rPr>
          <w:rFonts w:asciiTheme="minorHAnsi" w:hAnsiTheme="minorHAnsi"/>
          <w:color w:val="000000"/>
          <w:sz w:val="22"/>
          <w:szCs w:val="22"/>
        </w:rPr>
      </w:pPr>
      <w:r w:rsidRPr="0018329F">
        <w:rPr>
          <w:rFonts w:asciiTheme="minorHAnsi" w:hAnsiTheme="minorHAnsi"/>
          <w:color w:val="000000"/>
          <w:sz w:val="22"/>
          <w:szCs w:val="22"/>
        </w:rPr>
        <w:t>Als Malarina die Führung eines Hotels übernehmen soll, erkennt sie ihre Chance</w:t>
      </w:r>
      <w:r>
        <w:rPr>
          <w:rFonts w:asciiTheme="minorHAnsi" w:hAnsiTheme="minorHAnsi"/>
          <w:color w:val="000000"/>
          <w:sz w:val="22"/>
          <w:szCs w:val="22"/>
        </w:rPr>
        <w:t>.</w:t>
      </w:r>
      <w:r w:rsidRPr="0018329F">
        <w:rPr>
          <w:rFonts w:asciiTheme="minorHAnsi" w:hAnsiTheme="minorHAnsi"/>
          <w:color w:val="000000"/>
          <w:sz w:val="22"/>
          <w:szCs w:val="22"/>
        </w:rPr>
        <w:t xml:space="preserve"> Zum ersten Mal scheinen Österreich und Serbien dasselbe für sie zu wollen</w:t>
      </w:r>
      <w:r>
        <w:rPr>
          <w:rFonts w:asciiTheme="minorHAnsi" w:hAnsiTheme="minorHAnsi"/>
          <w:color w:val="000000"/>
          <w:sz w:val="22"/>
          <w:szCs w:val="22"/>
        </w:rPr>
        <w:t>:</w:t>
      </w:r>
      <w:r w:rsidRPr="0018329F">
        <w:rPr>
          <w:rFonts w:asciiTheme="minorHAnsi" w:hAnsiTheme="minorHAnsi"/>
          <w:color w:val="000000"/>
          <w:sz w:val="22"/>
          <w:szCs w:val="22"/>
        </w:rPr>
        <w:t xml:space="preserve"> Remigration. Und ihr ist wichtig, freiwillig zu gehen. Solange es noch freiwillig ist.</w:t>
      </w:r>
    </w:p>
    <w:p w14:paraId="4C9BD85B" w14:textId="77777777" w:rsidR="0018329F" w:rsidRPr="0018329F" w:rsidRDefault="0018329F" w:rsidP="0018329F">
      <w:pPr>
        <w:suppressAutoHyphens w:val="0"/>
        <w:spacing w:after="0" w:line="276" w:lineRule="auto"/>
        <w:rPr>
          <w:rFonts w:asciiTheme="minorHAnsi" w:hAnsiTheme="minorHAnsi"/>
          <w:color w:val="000000"/>
          <w:sz w:val="22"/>
          <w:szCs w:val="22"/>
        </w:rPr>
      </w:pPr>
      <w:r w:rsidRPr="0018329F">
        <w:rPr>
          <w:rFonts w:asciiTheme="minorHAnsi" w:hAnsiTheme="minorHAnsi"/>
          <w:color w:val="000000"/>
          <w:sz w:val="22"/>
          <w:szCs w:val="22"/>
        </w:rPr>
        <w:t>Doch was erwartet die Kinder und Enkel der Gastarbeiter dort, wo ihre Familien seit Jahrzehnten Häuser für die Rückkehr bauen? Kann Malarina sich in ihrer Heimat integrieren?</w:t>
      </w:r>
    </w:p>
    <w:p w14:paraId="48D66FE2" w14:textId="11C7FA38" w:rsidR="00FF7ED6" w:rsidRDefault="00FF7ED6" w:rsidP="00FF7ED6">
      <w:pPr>
        <w:suppressAutoHyphens w:val="0"/>
        <w:spacing w:after="0" w:line="276" w:lineRule="auto"/>
        <w:jc w:val="both"/>
        <w:rPr>
          <w:rFonts w:asciiTheme="minorHAnsi" w:hAnsiTheme="minorHAnsi"/>
          <w:color w:val="000000"/>
          <w:sz w:val="22"/>
          <w:szCs w:val="22"/>
        </w:rPr>
      </w:pPr>
    </w:p>
    <w:p w14:paraId="7E4B244B" w14:textId="35C7E52B" w:rsidR="00C03FF9" w:rsidRPr="00C03FF9" w:rsidRDefault="00C03FF9" w:rsidP="00C03FF9">
      <w:pPr>
        <w:pStyle w:val="Textkrper"/>
        <w:spacing w:after="0"/>
        <w:rPr>
          <w:rFonts w:asciiTheme="minorHAnsi" w:hAnsiTheme="minorHAnsi"/>
          <w:color w:val="000000"/>
          <w:sz w:val="22"/>
          <w:szCs w:val="22"/>
        </w:rPr>
      </w:pPr>
      <w:r w:rsidRPr="00C03FF9">
        <w:rPr>
          <w:rFonts w:asciiTheme="minorHAnsi" w:hAnsiTheme="minorHAnsi"/>
          <w:color w:val="000000"/>
          <w:sz w:val="22"/>
          <w:szCs w:val="22"/>
        </w:rPr>
        <w:t>Text: Marina Lacković</w:t>
      </w:r>
    </w:p>
    <w:p w14:paraId="23BC50B4" w14:textId="799FBE50" w:rsidR="00C03FF9" w:rsidRPr="00C03FF9" w:rsidRDefault="00C03FF9" w:rsidP="00C03FF9">
      <w:pPr>
        <w:pStyle w:val="Textkrper"/>
        <w:spacing w:after="0"/>
        <w:rPr>
          <w:rFonts w:asciiTheme="minorHAnsi" w:hAnsiTheme="minorHAnsi"/>
          <w:color w:val="000000"/>
          <w:sz w:val="22"/>
          <w:szCs w:val="22"/>
        </w:rPr>
      </w:pPr>
      <w:r w:rsidRPr="00C03FF9">
        <w:rPr>
          <w:rFonts w:asciiTheme="minorHAnsi" w:hAnsiTheme="minorHAnsi"/>
          <w:color w:val="000000"/>
          <w:sz w:val="22"/>
          <w:szCs w:val="22"/>
        </w:rPr>
        <w:t>Regie: Steffo Sourial</w:t>
      </w:r>
    </w:p>
    <w:p w14:paraId="6F70D3DC" w14:textId="3575F23D" w:rsidR="00E870FA" w:rsidRDefault="00C03FF9" w:rsidP="00C03FF9">
      <w:pPr>
        <w:pStyle w:val="Textkrper"/>
        <w:spacing w:after="0"/>
        <w:rPr>
          <w:rFonts w:asciiTheme="minorHAnsi" w:hAnsiTheme="minorHAnsi"/>
          <w:color w:val="000000"/>
          <w:sz w:val="22"/>
          <w:szCs w:val="22"/>
        </w:rPr>
      </w:pPr>
      <w:r w:rsidRPr="00C03FF9">
        <w:rPr>
          <w:rFonts w:asciiTheme="minorHAnsi" w:hAnsiTheme="minorHAnsi"/>
          <w:color w:val="000000"/>
          <w:sz w:val="22"/>
          <w:szCs w:val="22"/>
        </w:rPr>
        <w:t>Kostüm: Goran Bugarić</w:t>
      </w:r>
    </w:p>
    <w:p w14:paraId="51065C01" w14:textId="098E9EED" w:rsidR="00BB59E2" w:rsidRDefault="00BB59E2" w:rsidP="003E0188">
      <w:pPr>
        <w:pStyle w:val="Textkrper"/>
        <w:spacing w:after="0"/>
        <w:rPr>
          <w:rFonts w:asciiTheme="minorHAnsi" w:hAnsiTheme="minorHAnsi"/>
          <w:b/>
          <w:bCs/>
          <w:color w:val="000000"/>
          <w:sz w:val="22"/>
          <w:szCs w:val="22"/>
          <w:u w:val="single"/>
        </w:rPr>
      </w:pPr>
    </w:p>
    <w:p w14:paraId="7C74258F" w14:textId="726F0DA1" w:rsidR="00AB1FD8" w:rsidRDefault="00AB1FD8" w:rsidP="003E0188">
      <w:pPr>
        <w:pStyle w:val="Textkrper"/>
        <w:spacing w:after="0"/>
        <w:rPr>
          <w:rFonts w:asciiTheme="minorHAnsi" w:hAnsiTheme="minorHAnsi"/>
          <w:color w:val="000000"/>
          <w:sz w:val="22"/>
          <w:szCs w:val="22"/>
        </w:rPr>
      </w:pPr>
      <w:r w:rsidRPr="00AB1FD8">
        <w:rPr>
          <w:rFonts w:asciiTheme="minorHAnsi" w:hAnsiTheme="minorHAnsi"/>
          <w:b/>
          <w:bCs/>
          <w:color w:val="000000"/>
          <w:sz w:val="22"/>
          <w:szCs w:val="22"/>
          <w:u w:val="single"/>
        </w:rPr>
        <w:t>Premiere:</w:t>
      </w:r>
      <w:r>
        <w:rPr>
          <w:rFonts w:asciiTheme="minorHAnsi" w:hAnsiTheme="minorHAnsi"/>
          <w:color w:val="000000"/>
          <w:sz w:val="22"/>
          <w:szCs w:val="22"/>
        </w:rPr>
        <w:t xml:space="preserve"> </w:t>
      </w:r>
      <w:r w:rsidR="00141C2A">
        <w:rPr>
          <w:rFonts w:asciiTheme="minorHAnsi" w:hAnsiTheme="minorHAnsi"/>
          <w:color w:val="000000"/>
          <w:sz w:val="22"/>
          <w:szCs w:val="22"/>
        </w:rPr>
        <w:t>14. April 2027</w:t>
      </w:r>
      <w:r>
        <w:rPr>
          <w:rFonts w:asciiTheme="minorHAnsi" w:hAnsiTheme="minorHAnsi"/>
          <w:color w:val="000000"/>
          <w:sz w:val="22"/>
          <w:szCs w:val="22"/>
        </w:rPr>
        <w:t xml:space="preserve"> im STADTSAAL Wien</w:t>
      </w:r>
    </w:p>
    <w:p w14:paraId="1972785D" w14:textId="06EBE7F4" w:rsidR="00E870FA" w:rsidRDefault="00E870FA" w:rsidP="003E0188">
      <w:pPr>
        <w:pStyle w:val="Textkrper"/>
        <w:spacing w:after="0"/>
        <w:rPr>
          <w:rFonts w:asciiTheme="minorHAnsi" w:eastAsia="Calibri" w:hAnsiTheme="minorHAnsi"/>
          <w:b/>
          <w:bCs/>
          <w:kern w:val="0"/>
          <w:sz w:val="22"/>
          <w:szCs w:val="22"/>
          <w:u w:val="single"/>
          <w:lang w:eastAsia="en-US"/>
        </w:rPr>
      </w:pPr>
    </w:p>
    <w:p w14:paraId="02E93028" w14:textId="77777777" w:rsidR="00141C2A" w:rsidRDefault="00141C2A" w:rsidP="003E0188">
      <w:pPr>
        <w:pStyle w:val="Textkrper"/>
        <w:spacing w:after="0"/>
        <w:rPr>
          <w:rFonts w:asciiTheme="minorHAnsi" w:eastAsia="Calibri" w:hAnsiTheme="minorHAnsi"/>
          <w:b/>
          <w:bCs/>
          <w:kern w:val="0"/>
          <w:sz w:val="22"/>
          <w:szCs w:val="22"/>
          <w:u w:val="single"/>
          <w:lang w:eastAsia="en-US"/>
        </w:rPr>
      </w:pPr>
    </w:p>
    <w:p w14:paraId="525472DD" w14:textId="1C70F86D" w:rsidR="00E870FA" w:rsidRDefault="00AB1FD8" w:rsidP="003E0188">
      <w:pPr>
        <w:pStyle w:val="Textkrper"/>
        <w:spacing w:after="0"/>
        <w:rPr>
          <w:rFonts w:asciiTheme="minorHAnsi" w:eastAsia="Calibri" w:hAnsiTheme="minorHAnsi"/>
          <w:b/>
          <w:bCs/>
          <w:kern w:val="0"/>
          <w:sz w:val="22"/>
          <w:szCs w:val="22"/>
          <w:u w:val="single"/>
          <w:lang w:eastAsia="en-US"/>
        </w:rPr>
      </w:pPr>
      <w:r>
        <w:rPr>
          <w:rFonts w:asciiTheme="minorHAnsi" w:eastAsia="Calibri" w:hAnsiTheme="minorHAnsi"/>
          <w:b/>
          <w:bCs/>
          <w:kern w:val="0"/>
          <w:sz w:val="22"/>
          <w:szCs w:val="22"/>
          <w:u w:val="single"/>
          <w:lang w:eastAsia="en-US"/>
        </w:rPr>
        <w:t>Auszeichnungen:</w:t>
      </w:r>
    </w:p>
    <w:p w14:paraId="0AE1835E" w14:textId="0D7EF242" w:rsidR="00E870FA" w:rsidRDefault="00E870FA" w:rsidP="003E0188">
      <w:pPr>
        <w:pStyle w:val="Textkrper"/>
        <w:spacing w:after="0"/>
        <w:rPr>
          <w:rFonts w:asciiTheme="minorHAnsi" w:eastAsia="Calibri" w:hAnsiTheme="minorHAnsi"/>
          <w:kern w:val="0"/>
          <w:sz w:val="22"/>
          <w:szCs w:val="22"/>
          <w:lang w:eastAsia="en-US"/>
        </w:rPr>
      </w:pPr>
      <w:r>
        <w:rPr>
          <w:rFonts w:asciiTheme="minorHAnsi" w:eastAsia="Calibri" w:hAnsiTheme="minorHAnsi"/>
          <w:kern w:val="0"/>
          <w:sz w:val="22"/>
          <w:szCs w:val="22"/>
          <w:lang w:eastAsia="en-US"/>
        </w:rPr>
        <w:t>2024 Deutscher Kleinkunstpreis (Förderpreis der Stadt Mainz)</w:t>
      </w:r>
    </w:p>
    <w:p w14:paraId="26B87958" w14:textId="2B352DDF" w:rsidR="00E870FA" w:rsidRPr="00E870FA" w:rsidRDefault="00E870FA" w:rsidP="003E0188">
      <w:pPr>
        <w:pStyle w:val="Textkrper"/>
        <w:spacing w:after="0"/>
        <w:rPr>
          <w:rFonts w:asciiTheme="minorHAnsi" w:eastAsia="Calibri" w:hAnsiTheme="minorHAnsi"/>
          <w:kern w:val="0"/>
          <w:sz w:val="22"/>
          <w:szCs w:val="22"/>
          <w:lang w:eastAsia="en-US"/>
        </w:rPr>
      </w:pPr>
      <w:r>
        <w:rPr>
          <w:rFonts w:asciiTheme="minorHAnsi" w:eastAsia="Calibri" w:hAnsiTheme="minorHAnsi"/>
          <w:kern w:val="0"/>
          <w:sz w:val="22"/>
          <w:szCs w:val="22"/>
          <w:lang w:eastAsia="en-US"/>
        </w:rPr>
        <w:t xml:space="preserve">2024 Mindener Stichling </w:t>
      </w:r>
    </w:p>
    <w:p w14:paraId="4063BBFA" w14:textId="1F3A9D0D" w:rsidR="00E870FA" w:rsidRDefault="00E870FA" w:rsidP="003E0188">
      <w:pPr>
        <w:pStyle w:val="Textkrper"/>
        <w:spacing w:after="0"/>
        <w:rPr>
          <w:rFonts w:asciiTheme="minorHAnsi" w:eastAsia="Calibri" w:hAnsiTheme="minorHAnsi"/>
          <w:kern w:val="0"/>
          <w:sz w:val="22"/>
          <w:szCs w:val="22"/>
          <w:lang w:eastAsia="en-US"/>
        </w:rPr>
      </w:pPr>
      <w:r>
        <w:rPr>
          <w:rFonts w:asciiTheme="minorHAnsi" w:eastAsia="Calibri" w:hAnsiTheme="minorHAnsi"/>
          <w:kern w:val="0"/>
          <w:sz w:val="22"/>
          <w:szCs w:val="22"/>
          <w:lang w:eastAsia="en-US"/>
        </w:rPr>
        <w:t>2023 Salzburger Stier</w:t>
      </w:r>
    </w:p>
    <w:p w14:paraId="097841D4" w14:textId="2FF19E04" w:rsidR="00E870FA" w:rsidRDefault="00E870FA" w:rsidP="003E0188">
      <w:pPr>
        <w:pStyle w:val="Textkrper"/>
        <w:spacing w:after="0"/>
        <w:rPr>
          <w:rFonts w:asciiTheme="minorHAnsi" w:eastAsia="Calibri" w:hAnsiTheme="minorHAnsi"/>
          <w:kern w:val="0"/>
          <w:sz w:val="22"/>
          <w:szCs w:val="22"/>
          <w:lang w:eastAsia="en-US"/>
        </w:rPr>
      </w:pPr>
      <w:r>
        <w:rPr>
          <w:rFonts w:asciiTheme="minorHAnsi" w:eastAsia="Calibri" w:hAnsiTheme="minorHAnsi"/>
          <w:kern w:val="0"/>
          <w:sz w:val="22"/>
          <w:szCs w:val="22"/>
          <w:lang w:eastAsia="en-US"/>
        </w:rPr>
        <w:t>2022 Österreichischer Kabarettpreis (Förderpreis)</w:t>
      </w:r>
    </w:p>
    <w:p w14:paraId="1B1FD932" w14:textId="2FDC0BF6" w:rsidR="000D795F" w:rsidRDefault="000D795F" w:rsidP="003E0188">
      <w:pPr>
        <w:pStyle w:val="Textkrper"/>
        <w:spacing w:after="0"/>
        <w:rPr>
          <w:rFonts w:asciiTheme="minorHAnsi" w:hAnsiTheme="minorHAnsi"/>
          <w:i/>
          <w:iCs/>
          <w:color w:val="000000"/>
          <w:sz w:val="22"/>
          <w:szCs w:val="22"/>
        </w:rPr>
      </w:pPr>
    </w:p>
    <w:p w14:paraId="39C9378F" w14:textId="09B43DE0" w:rsidR="003E0188" w:rsidRPr="00097001" w:rsidRDefault="003E0188" w:rsidP="00097001">
      <w:pPr>
        <w:spacing w:line="276" w:lineRule="auto"/>
        <w:rPr>
          <w:rFonts w:asciiTheme="minorHAnsi" w:hAnsiTheme="minorHAnsi" w:cs="Arial"/>
          <w:bCs/>
          <w:sz w:val="20"/>
        </w:rPr>
      </w:pPr>
    </w:p>
    <w:p w14:paraId="62B67F88" w14:textId="10461151" w:rsidR="003E0188" w:rsidRPr="00097001" w:rsidRDefault="00AB1FD8" w:rsidP="00097001">
      <w:pPr>
        <w:spacing w:line="276" w:lineRule="auto"/>
        <w:rPr>
          <w:rFonts w:asciiTheme="minorHAnsi" w:hAnsiTheme="minorHAnsi" w:cs="Arial"/>
          <w:b/>
          <w:sz w:val="20"/>
        </w:rPr>
      </w:pPr>
      <w:r>
        <w:rPr>
          <w:rFonts w:asciiTheme="minorHAnsi" w:hAnsiTheme="minorHAnsi" w:cs="Arial"/>
          <w:b/>
          <w:sz w:val="20"/>
        </w:rPr>
        <w:t>Über Malarina:</w:t>
      </w:r>
    </w:p>
    <w:p w14:paraId="28154160" w14:textId="722E4780" w:rsidR="006A52E1" w:rsidRDefault="003E0188" w:rsidP="00097001">
      <w:pPr>
        <w:spacing w:line="276" w:lineRule="auto"/>
        <w:rPr>
          <w:rFonts w:asciiTheme="minorHAnsi" w:hAnsiTheme="minorHAnsi" w:cs="Arial"/>
          <w:bCs/>
          <w:sz w:val="20"/>
        </w:rPr>
      </w:pPr>
      <w:r w:rsidRPr="00097001">
        <w:rPr>
          <w:rFonts w:asciiTheme="minorHAnsi" w:hAnsiTheme="minorHAnsi" w:cs="Arial"/>
          <w:bCs/>
          <w:sz w:val="20"/>
        </w:rPr>
        <w:t>Malarina wurde i</w:t>
      </w:r>
      <w:r w:rsidR="0024285C">
        <w:rPr>
          <w:rFonts w:asciiTheme="minorHAnsi" w:hAnsiTheme="minorHAnsi" w:cs="Arial"/>
          <w:bCs/>
          <w:sz w:val="20"/>
        </w:rPr>
        <w:t>n</w:t>
      </w:r>
      <w:r w:rsidRPr="00097001">
        <w:rPr>
          <w:rFonts w:asciiTheme="minorHAnsi" w:hAnsiTheme="minorHAnsi" w:cs="Arial"/>
          <w:bCs/>
          <w:sz w:val="20"/>
        </w:rPr>
        <w:t xml:space="preserve"> </w:t>
      </w:r>
      <w:proofErr w:type="spellStart"/>
      <w:r w:rsidRPr="00097001">
        <w:rPr>
          <w:rFonts w:asciiTheme="minorHAnsi" w:hAnsiTheme="minorHAnsi" w:cs="Arial"/>
          <w:bCs/>
          <w:sz w:val="20"/>
        </w:rPr>
        <w:t>Picka</w:t>
      </w:r>
      <w:proofErr w:type="spellEnd"/>
      <w:r w:rsidRPr="00097001">
        <w:rPr>
          <w:rFonts w:asciiTheme="minorHAnsi" w:hAnsiTheme="minorHAnsi" w:cs="Arial"/>
          <w:bCs/>
          <w:sz w:val="20"/>
        </w:rPr>
        <w:t xml:space="preserve"> </w:t>
      </w:r>
      <w:proofErr w:type="spellStart"/>
      <w:r w:rsidRPr="00097001">
        <w:rPr>
          <w:rFonts w:asciiTheme="minorHAnsi" w:hAnsiTheme="minorHAnsi" w:cs="Arial"/>
          <w:bCs/>
          <w:sz w:val="20"/>
        </w:rPr>
        <w:t>Materina</w:t>
      </w:r>
      <w:proofErr w:type="spellEnd"/>
      <w:r w:rsidRPr="00097001">
        <w:rPr>
          <w:rFonts w:asciiTheme="minorHAnsi" w:hAnsiTheme="minorHAnsi" w:cs="Arial"/>
          <w:bCs/>
          <w:sz w:val="20"/>
        </w:rPr>
        <w:t xml:space="preserve"> ohne Autobahnanschluss, Serbien, geboren. Ihre Eltern sind als Gastarbeiter nach Österreich gekommen, ihr Aufenthalt sollte zeitlich begrenzt sein, bis sich die serbische Wirtschaft erholt. Als die Eltern diese Hoffnung schließlich aufgaben, holten sie ihre Kinder nach und erzogen diese im schönen Innsbruck. 2011 flüchtete Malarina schließlich in die Hauptstadt der Misanthropie, Wien, um die Tiroler Erwartungshaltung in Sachen Freundlichkeit nicht weiter zu enttäuschen. </w:t>
      </w:r>
      <w:r w:rsidR="00211F46">
        <w:rPr>
          <w:rFonts w:asciiTheme="minorHAnsi" w:hAnsiTheme="minorHAnsi" w:cs="Arial"/>
          <w:bCs/>
          <w:sz w:val="20"/>
        </w:rPr>
        <w:t>Mit ihrem Debüt „Serben sterben langsam“ hat</w:t>
      </w:r>
      <w:r w:rsidRPr="00097001">
        <w:rPr>
          <w:rFonts w:asciiTheme="minorHAnsi" w:hAnsiTheme="minorHAnsi" w:cs="Arial"/>
          <w:bCs/>
          <w:sz w:val="20"/>
        </w:rPr>
        <w:t xml:space="preserve"> Malarina </w:t>
      </w:r>
      <w:r w:rsidR="00211F46" w:rsidRPr="00097001">
        <w:rPr>
          <w:rFonts w:asciiTheme="minorHAnsi" w:hAnsiTheme="minorHAnsi" w:cs="Arial"/>
          <w:bCs/>
          <w:sz w:val="20"/>
        </w:rPr>
        <w:t>versucht</w:t>
      </w:r>
      <w:r w:rsidR="00211F46">
        <w:rPr>
          <w:rFonts w:asciiTheme="minorHAnsi" w:hAnsiTheme="minorHAnsi" w:cs="Arial"/>
          <w:bCs/>
          <w:sz w:val="20"/>
        </w:rPr>
        <w:t>,</w:t>
      </w:r>
      <w:r w:rsidR="00211F46" w:rsidRPr="00097001">
        <w:rPr>
          <w:rFonts w:asciiTheme="minorHAnsi" w:hAnsiTheme="minorHAnsi" w:cs="Arial"/>
          <w:bCs/>
          <w:sz w:val="20"/>
        </w:rPr>
        <w:t xml:space="preserve"> </w:t>
      </w:r>
      <w:proofErr w:type="gramStart"/>
      <w:r w:rsidR="00211F46">
        <w:rPr>
          <w:rFonts w:asciiTheme="minorHAnsi" w:hAnsiTheme="minorHAnsi" w:cs="Arial"/>
          <w:bCs/>
          <w:sz w:val="20"/>
        </w:rPr>
        <w:t>mittels</w:t>
      </w:r>
      <w:r w:rsidRPr="00097001">
        <w:rPr>
          <w:rFonts w:asciiTheme="minorHAnsi" w:hAnsiTheme="minorHAnsi" w:cs="Arial"/>
          <w:bCs/>
          <w:sz w:val="20"/>
        </w:rPr>
        <w:t xml:space="preserve"> Kabarett</w:t>
      </w:r>
      <w:proofErr w:type="gramEnd"/>
      <w:r w:rsidRPr="00097001">
        <w:rPr>
          <w:rFonts w:asciiTheme="minorHAnsi" w:hAnsiTheme="minorHAnsi" w:cs="Arial"/>
          <w:bCs/>
          <w:sz w:val="20"/>
        </w:rPr>
        <w:t xml:space="preserve"> zur Völkerverständigung zwischen den </w:t>
      </w:r>
      <w:proofErr w:type="spellStart"/>
      <w:r w:rsidRPr="00097001">
        <w:rPr>
          <w:rFonts w:asciiTheme="minorHAnsi" w:hAnsiTheme="minorHAnsi" w:cs="Arial"/>
          <w:bCs/>
          <w:sz w:val="20"/>
        </w:rPr>
        <w:t>Schwabos</w:t>
      </w:r>
      <w:proofErr w:type="spellEnd"/>
      <w:r w:rsidRPr="00097001">
        <w:rPr>
          <w:rFonts w:asciiTheme="minorHAnsi" w:hAnsiTheme="minorHAnsi" w:cs="Arial"/>
          <w:bCs/>
          <w:sz w:val="20"/>
        </w:rPr>
        <w:t>, Tschuschen und Elite-Tschuschen beizutragen.</w:t>
      </w:r>
      <w:r w:rsidR="00211F46">
        <w:rPr>
          <w:rFonts w:asciiTheme="minorHAnsi" w:hAnsiTheme="minorHAnsi" w:cs="Arial"/>
          <w:bCs/>
          <w:sz w:val="20"/>
        </w:rPr>
        <w:t xml:space="preserve"> Dafür wurde sie mit ein paar Preise ausgezeichnet. „Trophäenraub“ ist das zweite Kabarettprogramm von Malarina.</w:t>
      </w:r>
    </w:p>
    <w:p w14:paraId="554CD27A" w14:textId="77777777" w:rsidR="005C79D8" w:rsidRDefault="005C79D8" w:rsidP="00097001">
      <w:pPr>
        <w:spacing w:line="276" w:lineRule="auto"/>
        <w:rPr>
          <w:rFonts w:asciiTheme="minorHAnsi" w:hAnsiTheme="minorHAnsi" w:cs="Arial"/>
          <w:bCs/>
          <w:sz w:val="20"/>
        </w:rPr>
      </w:pPr>
    </w:p>
    <w:p w14:paraId="23C53FA4" w14:textId="79824CAA" w:rsidR="006A52E1" w:rsidRPr="000D795F" w:rsidRDefault="00AB1FD8" w:rsidP="00097001">
      <w:pPr>
        <w:spacing w:line="276" w:lineRule="auto"/>
        <w:rPr>
          <w:rFonts w:asciiTheme="minorHAnsi" w:hAnsiTheme="minorHAnsi" w:cs="Arial"/>
          <w:bCs/>
          <w:sz w:val="20"/>
          <w:lang w:val="es-ES"/>
        </w:rPr>
      </w:pPr>
      <w:r w:rsidRPr="000D795F">
        <w:rPr>
          <w:rFonts w:asciiTheme="minorHAnsi" w:hAnsiTheme="minorHAnsi" w:cs="Arial"/>
          <w:bCs/>
          <w:sz w:val="20"/>
          <w:lang w:val="es-ES"/>
        </w:rPr>
        <w:t xml:space="preserve">Termine, Videos, Fotodownload: </w:t>
      </w:r>
      <w:r w:rsidR="006A52E1" w:rsidRPr="000D795F">
        <w:rPr>
          <w:rFonts w:asciiTheme="minorHAnsi" w:hAnsiTheme="minorHAnsi" w:cs="Arial"/>
          <w:b/>
          <w:sz w:val="20"/>
          <w:lang w:val="es-ES"/>
        </w:rPr>
        <w:t>www.malarina.com</w:t>
      </w:r>
    </w:p>
    <w:sectPr w:rsidR="006A52E1" w:rsidRPr="000D795F">
      <w:headerReference w:type="default" r:id="rId8"/>
      <w:footerReference w:type="default" r:id="rId9"/>
      <w:pgSz w:w="11906" w:h="16838"/>
      <w:pgMar w:top="1417" w:right="1417" w:bottom="1134" w:left="1417" w:header="708" w:footer="708"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292EB" w14:textId="77777777" w:rsidR="00AB7EF7" w:rsidRDefault="00AB7EF7">
      <w:pPr>
        <w:spacing w:after="0"/>
      </w:pPr>
      <w:r>
        <w:separator/>
      </w:r>
    </w:p>
  </w:endnote>
  <w:endnote w:type="continuationSeparator" w:id="0">
    <w:p w14:paraId="011A02F4" w14:textId="77777777" w:rsidR="00AB7EF7" w:rsidRDefault="00AB7E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716C" w14:textId="77777777" w:rsidR="00263BA5" w:rsidRDefault="00263BA5">
    <w:pPr>
      <w:rPr>
        <w:rFonts w:ascii="Helvetica Neue Light" w:hAnsi="Helvetica Neue Light"/>
        <w:color w:val="808080"/>
        <w:sz w:val="16"/>
      </w:rPr>
    </w:pPr>
    <w:r>
      <w:rPr>
        <w:rFonts w:ascii="Helvetica Neue Light" w:hAnsi="Helvetica Neue Light"/>
        <w:color w:val="808080"/>
        <w:sz w:val="16"/>
        <w:u w:val="single"/>
      </w:rPr>
      <w:t>Rückfragehinweis:</w:t>
    </w:r>
  </w:p>
  <w:p w14:paraId="7345FEC5" w14:textId="7D193E6E" w:rsidR="00263BA5" w:rsidRPr="00C91052" w:rsidRDefault="00263BA5">
    <w:pPr>
      <w:spacing w:after="0"/>
      <w:rPr>
        <w:rFonts w:ascii="Helvetica Neue Light" w:hAnsi="Helvetica Neue Light"/>
        <w:color w:val="808080"/>
        <w:sz w:val="16"/>
      </w:rPr>
    </w:pPr>
    <w:r>
      <w:rPr>
        <w:rFonts w:ascii="Helvetica Neue Light" w:hAnsi="Helvetica Neue Light"/>
        <w:color w:val="808080"/>
        <w:sz w:val="16"/>
      </w:rPr>
      <w:t xml:space="preserve">zentrale. | </w:t>
    </w:r>
    <w:r w:rsidR="00097001">
      <w:rPr>
        <w:rFonts w:ascii="Helvetica Neue Light" w:hAnsi="Helvetica Neue Light"/>
        <w:color w:val="808080"/>
        <w:sz w:val="16"/>
      </w:rPr>
      <w:t>Finsterer &amp; Zauner OG</w:t>
    </w:r>
    <w:r w:rsidR="0084717D">
      <w:rPr>
        <w:rFonts w:ascii="Helvetica Neue Light" w:hAnsi="Helvetica Neue Light"/>
        <w:color w:val="808080"/>
        <w:sz w:val="16"/>
      </w:rPr>
      <w:t xml:space="preserve"> | </w:t>
    </w:r>
    <w:r w:rsidR="00EE76B8">
      <w:rPr>
        <w:rFonts w:ascii="Helvetica Neue Light" w:hAnsi="Helvetica Neue Light"/>
        <w:color w:val="808080"/>
        <w:sz w:val="16"/>
      </w:rPr>
      <w:t>Gerlinde Finsterer, Marlene Zauner</w:t>
    </w:r>
    <w:r w:rsidR="00C91052">
      <w:rPr>
        <w:rFonts w:ascii="Helvetica Neue Light" w:hAnsi="Helvetica Neue Light"/>
        <w:color w:val="808080"/>
        <w:sz w:val="16"/>
      </w:rPr>
      <w:t xml:space="preserve"> | </w:t>
    </w:r>
    <w:r>
      <w:rPr>
        <w:rFonts w:ascii="Helvetica Neue Light" w:hAnsi="Helvetica Neue Light"/>
        <w:color w:val="808080"/>
        <w:sz w:val="16"/>
      </w:rPr>
      <w:t>agentur@die</w:t>
    </w:r>
    <w:r w:rsidR="00823F77">
      <w:rPr>
        <w:rFonts w:ascii="Helvetica Neue Light" w:hAnsi="Helvetica Neue Light"/>
        <w:color w:val="808080"/>
        <w:sz w:val="16"/>
      </w:rPr>
      <w:t>-zentrale.at | 0043 1 9971762</w:t>
    </w:r>
  </w:p>
  <w:p w14:paraId="75CA44DE" w14:textId="011E3F0D" w:rsidR="00263BA5" w:rsidRPr="00097001" w:rsidRDefault="00263BA5">
    <w:pPr>
      <w:spacing w:after="0"/>
      <w:rPr>
        <w:rFonts w:ascii="Helvetica Neue Light" w:hAnsi="Helvetica Neue Light"/>
        <w:color w:val="808080"/>
        <w:sz w:val="16"/>
      </w:rPr>
    </w:pPr>
    <w:r>
      <w:rPr>
        <w:rFonts w:ascii="Helvetica Neue Light" w:hAnsi="Helvetica Neue Light"/>
        <w:b/>
        <w:color w:val="808080"/>
        <w:sz w:val="16"/>
      </w:rPr>
      <w:t>Fotodownload:</w:t>
    </w:r>
    <w:r w:rsidR="00097001">
      <w:rPr>
        <w:rFonts w:ascii="Helvetica Neue Light" w:hAnsi="Helvetica Neue Light"/>
        <w:color w:val="808080"/>
        <w:sz w:val="16"/>
      </w:rPr>
      <w:t xml:space="preserve"> </w:t>
    </w:r>
    <w:r w:rsidR="00C91052" w:rsidRPr="00A649A4">
      <w:rPr>
        <w:rFonts w:ascii="Helvetica Neue Light" w:hAnsi="Helvetica Neue Light"/>
        <w:color w:val="808080"/>
        <w:sz w:val="16"/>
      </w:rPr>
      <w:t>https://www.die-zentrale.at/kuenstler/</w:t>
    </w:r>
    <w:r w:rsidR="003E0188" w:rsidRPr="00A649A4">
      <w:rPr>
        <w:rFonts w:ascii="Helvetica Neue Light" w:hAnsi="Helvetica Neue Light"/>
        <w:color w:val="808080"/>
        <w:sz w:val="16"/>
      </w:rPr>
      <w:t>malarina</w:t>
    </w:r>
    <w:r w:rsidR="00C91052" w:rsidRPr="00A649A4">
      <w:rPr>
        <w:rFonts w:ascii="Helvetica Neue Light" w:hAnsi="Helvetica Neue Light"/>
        <w:color w:val="808080"/>
        <w:sz w:val="16"/>
      </w:rPr>
      <w:t xml:space="preserve">/ | </w:t>
    </w:r>
    <w:r w:rsidRPr="00A649A4">
      <w:rPr>
        <w:rFonts w:ascii="Helvetica Neue Light" w:hAnsi="Helvetica Neue Light"/>
        <w:color w:val="808080"/>
        <w:sz w:val="16"/>
      </w:rPr>
      <w:t xml:space="preserve">Fotos: © </w:t>
    </w:r>
    <w:r w:rsidR="00AB1FD8">
      <w:rPr>
        <w:rFonts w:ascii="Helvetica Neue Light" w:hAnsi="Helvetica Neue Light"/>
        <w:color w:val="808080"/>
        <w:sz w:val="16"/>
      </w:rPr>
      <w:t xml:space="preserve">Christopher Glanzl </w:t>
    </w:r>
  </w:p>
  <w:p w14:paraId="642EBF7E" w14:textId="5ECFF655" w:rsidR="00263BA5" w:rsidRDefault="00263BA5" w:rsidP="006A52E1">
    <w:pPr>
      <w:spacing w:after="0"/>
    </w:pPr>
    <w:r>
      <w:rPr>
        <w:rFonts w:ascii="Helvetica Neue Light" w:hAnsi="Helvetica Neue Light"/>
        <w:color w:val="808080"/>
        <w:sz w:val="16"/>
      </w:rPr>
      <w:t>Auf das Copyright ist unbedingt zu achten. Fotoabdruck honorarfrei bei Angabe des Copyrights.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BEA56" w14:textId="77777777" w:rsidR="00AB7EF7" w:rsidRDefault="00AB7EF7">
      <w:pPr>
        <w:spacing w:after="0"/>
      </w:pPr>
      <w:r>
        <w:separator/>
      </w:r>
    </w:p>
  </w:footnote>
  <w:footnote w:type="continuationSeparator" w:id="0">
    <w:p w14:paraId="6E17E20F" w14:textId="77777777" w:rsidR="00AB7EF7" w:rsidRDefault="00AB7E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E220" w14:textId="77777777" w:rsidR="00263BA5" w:rsidRDefault="006F59F7">
    <w:pPr>
      <w:pStyle w:val="Kopfzeile"/>
      <w:tabs>
        <w:tab w:val="clear" w:pos="4536"/>
        <w:tab w:val="clear" w:pos="9072"/>
        <w:tab w:val="left" w:pos="3990"/>
      </w:tabs>
    </w:pPr>
    <w:r>
      <w:rPr>
        <w:noProof/>
        <w:lang w:eastAsia="de-AT"/>
      </w:rPr>
      <w:drawing>
        <wp:anchor distT="0" distB="0" distL="114300" distR="114300" simplePos="0" relativeHeight="251657728" behindDoc="0" locked="0" layoutInCell="1" allowOverlap="1" wp14:anchorId="113A143C" wp14:editId="7C270215">
          <wp:simplePos x="0" y="0"/>
          <wp:positionH relativeFrom="margin">
            <wp:posOffset>4522470</wp:posOffset>
          </wp:positionH>
          <wp:positionV relativeFrom="margin">
            <wp:posOffset>-649605</wp:posOffset>
          </wp:positionV>
          <wp:extent cx="1522730" cy="513080"/>
          <wp:effectExtent l="0" t="0" r="1270" b="1270"/>
          <wp:wrapSquare wrapText="bothSides"/>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2730" cy="513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63BA5">
      <w:tab/>
    </w:r>
    <w:r w:rsidR="003562F0">
      <w:rPr>
        <w:noProof/>
        <w:lang w:eastAsia="de-AT"/>
      </w:rPr>
      <w:drawing>
        <wp:inline distT="0" distB="0" distL="0" distR="0" wp14:anchorId="7F87D9FC" wp14:editId="19C28A37">
          <wp:extent cx="1524000" cy="51816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518160"/>
                  </a:xfrm>
                  <a:prstGeom prst="rect">
                    <a:avLst/>
                  </a:prstGeom>
                  <a:solidFill>
                    <a:srgbClr val="FFFFFF"/>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67622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CF3"/>
    <w:rsid w:val="0004086F"/>
    <w:rsid w:val="00097001"/>
    <w:rsid w:val="000D795F"/>
    <w:rsid w:val="000F5CB2"/>
    <w:rsid w:val="001220A1"/>
    <w:rsid w:val="00141C2A"/>
    <w:rsid w:val="00153CD3"/>
    <w:rsid w:val="00161DC3"/>
    <w:rsid w:val="0018329F"/>
    <w:rsid w:val="001C77A4"/>
    <w:rsid w:val="001D2EEE"/>
    <w:rsid w:val="00211F46"/>
    <w:rsid w:val="002305F1"/>
    <w:rsid w:val="00233CA7"/>
    <w:rsid w:val="00237778"/>
    <w:rsid w:val="0024285C"/>
    <w:rsid w:val="00263BA5"/>
    <w:rsid w:val="00287D7E"/>
    <w:rsid w:val="002B2CF3"/>
    <w:rsid w:val="002E242E"/>
    <w:rsid w:val="002E6D50"/>
    <w:rsid w:val="00300F38"/>
    <w:rsid w:val="003562F0"/>
    <w:rsid w:val="003860AB"/>
    <w:rsid w:val="003908DF"/>
    <w:rsid w:val="003C2074"/>
    <w:rsid w:val="003E0188"/>
    <w:rsid w:val="003E3AE3"/>
    <w:rsid w:val="00492E16"/>
    <w:rsid w:val="004970A7"/>
    <w:rsid w:val="004A0304"/>
    <w:rsid w:val="004B0975"/>
    <w:rsid w:val="004C2A85"/>
    <w:rsid w:val="004E0F34"/>
    <w:rsid w:val="00527C5D"/>
    <w:rsid w:val="00555B60"/>
    <w:rsid w:val="00577F8A"/>
    <w:rsid w:val="005B084F"/>
    <w:rsid w:val="005C6DA4"/>
    <w:rsid w:val="005C79D8"/>
    <w:rsid w:val="005F4BC7"/>
    <w:rsid w:val="00634F87"/>
    <w:rsid w:val="00646D1A"/>
    <w:rsid w:val="006A4765"/>
    <w:rsid w:val="006A52E1"/>
    <w:rsid w:val="006E38BF"/>
    <w:rsid w:val="006F59F7"/>
    <w:rsid w:val="007209A8"/>
    <w:rsid w:val="00823F77"/>
    <w:rsid w:val="00831117"/>
    <w:rsid w:val="00843774"/>
    <w:rsid w:val="0084717D"/>
    <w:rsid w:val="008671F3"/>
    <w:rsid w:val="00874A77"/>
    <w:rsid w:val="00887F8B"/>
    <w:rsid w:val="00896E49"/>
    <w:rsid w:val="008A59F6"/>
    <w:rsid w:val="00970F37"/>
    <w:rsid w:val="009D5F61"/>
    <w:rsid w:val="00A01D67"/>
    <w:rsid w:val="00A612C9"/>
    <w:rsid w:val="00A649A4"/>
    <w:rsid w:val="00A8188A"/>
    <w:rsid w:val="00A96AF9"/>
    <w:rsid w:val="00AA0F7C"/>
    <w:rsid w:val="00AA3A91"/>
    <w:rsid w:val="00AB1FD8"/>
    <w:rsid w:val="00AB7EF7"/>
    <w:rsid w:val="00AF0FA0"/>
    <w:rsid w:val="00AF7B6C"/>
    <w:rsid w:val="00B3252B"/>
    <w:rsid w:val="00B642A8"/>
    <w:rsid w:val="00B6629D"/>
    <w:rsid w:val="00BB59E2"/>
    <w:rsid w:val="00BF10BF"/>
    <w:rsid w:val="00BF4764"/>
    <w:rsid w:val="00C03FF9"/>
    <w:rsid w:val="00C07048"/>
    <w:rsid w:val="00C113A2"/>
    <w:rsid w:val="00C1586F"/>
    <w:rsid w:val="00C344BA"/>
    <w:rsid w:val="00C62592"/>
    <w:rsid w:val="00C6659D"/>
    <w:rsid w:val="00C81228"/>
    <w:rsid w:val="00C91052"/>
    <w:rsid w:val="00CB4DB2"/>
    <w:rsid w:val="00CE72D9"/>
    <w:rsid w:val="00D60C8D"/>
    <w:rsid w:val="00D92C2C"/>
    <w:rsid w:val="00DD014E"/>
    <w:rsid w:val="00E332F5"/>
    <w:rsid w:val="00E40A16"/>
    <w:rsid w:val="00E529A2"/>
    <w:rsid w:val="00E62B63"/>
    <w:rsid w:val="00E870FA"/>
    <w:rsid w:val="00EE76B8"/>
    <w:rsid w:val="00EF06BB"/>
    <w:rsid w:val="00F335DE"/>
    <w:rsid w:val="00F735BD"/>
    <w:rsid w:val="00F855C3"/>
    <w:rsid w:val="00F90EBE"/>
    <w:rsid w:val="00FE4B2E"/>
    <w:rsid w:val="00FE6F6F"/>
    <w:rsid w:val="00FF7ED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04ADCB4"/>
  <w15:docId w15:val="{E91CAF0D-E0B7-4010-96F7-E2F1E686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80"/>
    </w:pPr>
    <w:rPr>
      <w:rFonts w:ascii="Arial" w:hAnsi="Arial"/>
      <w:kern w:val="1"/>
      <w:sz w:val="24"/>
      <w:lang w:eastAsia="ar-SA"/>
    </w:rPr>
  </w:style>
  <w:style w:type="paragraph" w:styleId="berschrift1">
    <w:name w:val="heading 1"/>
    <w:basedOn w:val="Standard"/>
    <w:next w:val="Textkrper"/>
    <w:qFormat/>
    <w:pPr>
      <w:keepNext/>
      <w:keepLines/>
      <w:spacing w:before="480" w:after="0"/>
      <w:outlineLvl w:val="0"/>
    </w:pPr>
    <w:rPr>
      <w:b/>
      <w:color w:val="C0C0C0"/>
      <w:sz w:val="28"/>
    </w:rPr>
  </w:style>
  <w:style w:type="paragraph" w:styleId="berschrift2">
    <w:name w:val="heading 2"/>
    <w:basedOn w:val="Standard"/>
    <w:next w:val="Textkrper"/>
    <w:qFormat/>
    <w:pPr>
      <w:keepNext/>
      <w:keepLines/>
      <w:numPr>
        <w:ilvl w:val="1"/>
        <w:numId w:val="1"/>
      </w:numPr>
      <w:spacing w:before="200" w:after="0"/>
      <w:outlineLvl w:val="1"/>
    </w:pPr>
    <w:rPr>
      <w:b/>
      <w:color w:val="C0C0C0"/>
      <w:sz w:val="26"/>
    </w:rPr>
  </w:style>
  <w:style w:type="paragraph" w:styleId="berschrift3">
    <w:name w:val="heading 3"/>
    <w:basedOn w:val="Standard"/>
    <w:next w:val="Textkrper"/>
    <w:qFormat/>
    <w:pPr>
      <w:keepNext/>
      <w:keepLines/>
      <w:numPr>
        <w:ilvl w:val="2"/>
        <w:numId w:val="1"/>
      </w:numPr>
      <w:spacing w:before="200" w:after="0"/>
      <w:outlineLvl w:val="2"/>
    </w:pPr>
    <w:rPr>
      <w:b/>
      <w:color w:val="C0C0C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Absatz-Standardschriftart10">
    <w:name w:val="Absatz-Standardschriftart1"/>
  </w:style>
  <w:style w:type="character" w:customStyle="1" w:styleId="berschrift1Zchn">
    <w:name w:val="Überschrift 1 Zchn"/>
    <w:rPr>
      <w:rFonts w:ascii="Arial" w:hAnsi="Arial"/>
      <w:b/>
      <w:color w:val="C0C0C0"/>
      <w:sz w:val="28"/>
    </w:rPr>
  </w:style>
  <w:style w:type="character" w:customStyle="1" w:styleId="berschrift2Zchn">
    <w:name w:val="Überschrift 2 Zchn"/>
    <w:rPr>
      <w:rFonts w:ascii="Arial" w:hAnsi="Arial"/>
      <w:b/>
      <w:color w:val="C0C0C0"/>
      <w:sz w:val="26"/>
    </w:rPr>
  </w:style>
  <w:style w:type="character" w:customStyle="1" w:styleId="berschrift3Zchn">
    <w:name w:val="Überschrift 3 Zchn"/>
    <w:rPr>
      <w:rFonts w:ascii="Arial" w:hAnsi="Arial"/>
      <w:b/>
      <w:color w:val="C0C0C0"/>
    </w:rPr>
  </w:style>
  <w:style w:type="character" w:customStyle="1" w:styleId="KopfzeileZchn">
    <w:name w:val="Kopfzeile Zchn"/>
    <w:basedOn w:val="Absatz-Standardschriftart10"/>
  </w:style>
  <w:style w:type="character" w:customStyle="1" w:styleId="FuzeileZchn">
    <w:name w:val="Fußzeile Zchn"/>
    <w:basedOn w:val="Absatz-Standardschriftart10"/>
  </w:style>
  <w:style w:type="character" w:customStyle="1" w:styleId="SprechblasentextZchn">
    <w:name w:val="Sprechblasentext Zchn"/>
    <w:rPr>
      <w:rFonts w:ascii="Tahoma" w:hAnsi="Tahoma"/>
      <w:sz w:val="16"/>
    </w:rPr>
  </w:style>
  <w:style w:type="character" w:customStyle="1" w:styleId="SprechblasentextZchn1">
    <w:name w:val="Sprechblasentext Zchn1"/>
    <w:rPr>
      <w:rFonts w:ascii="Tahoma" w:hAnsi="Tahoma" w:cs="Tahoma"/>
      <w:kern w:val="1"/>
      <w:sz w:val="16"/>
      <w:szCs w:val="16"/>
    </w:rPr>
  </w:style>
  <w:style w:type="character" w:styleId="Hyperlink">
    <w:name w:val="Hyperlink"/>
    <w:rPr>
      <w:color w:val="0000FF"/>
      <w:u w:val="single"/>
    </w:rPr>
  </w:style>
  <w:style w:type="paragraph" w:customStyle="1" w:styleId="berschrift">
    <w:name w:val="Überschrift"/>
    <w:basedOn w:val="Standard"/>
    <w:next w:val="Textkrper"/>
    <w:pPr>
      <w:keepNext/>
      <w:spacing w:before="240" w:after="120"/>
    </w:pPr>
    <w:rPr>
      <w:rFonts w:eastAsia="Microsoft YaHei" w:cs="Lucida Sans"/>
      <w:sz w:val="28"/>
      <w:szCs w:val="28"/>
    </w:rPr>
  </w:style>
  <w:style w:type="paragraph" w:styleId="Textkrper">
    <w:name w:val="Body Text"/>
    <w:basedOn w:val="Standard"/>
    <w:pPr>
      <w:spacing w:after="120"/>
    </w:pPr>
  </w:style>
  <w:style w:type="paragraph" w:styleId="Liste">
    <w:name w:val="List"/>
    <w:basedOn w:val="Textkrper"/>
    <w:rPr>
      <w:rFonts w:cs="Lucida Sans"/>
    </w:rPr>
  </w:style>
  <w:style w:type="paragraph" w:customStyle="1" w:styleId="Beschriftung1">
    <w:name w:val="Beschriftung1"/>
    <w:basedOn w:val="Standard"/>
    <w:pPr>
      <w:suppressLineNumbers/>
      <w:spacing w:before="120" w:after="120"/>
    </w:pPr>
    <w:rPr>
      <w:rFonts w:cs="Lucida Sans"/>
      <w:i/>
      <w:iCs/>
      <w:szCs w:val="24"/>
    </w:rPr>
  </w:style>
  <w:style w:type="paragraph" w:customStyle="1" w:styleId="Verzeichnis">
    <w:name w:val="Verzeichnis"/>
    <w:basedOn w:val="Standard"/>
    <w:pPr>
      <w:suppressLineNumbers/>
    </w:pPr>
    <w:rPr>
      <w:rFonts w:cs="Lucida Sans"/>
    </w:rPr>
  </w:style>
  <w:style w:type="paragraph" w:customStyle="1" w:styleId="Beschriftung2">
    <w:name w:val="Beschriftung2"/>
    <w:basedOn w:val="Standard"/>
    <w:pPr>
      <w:suppressLineNumbers/>
      <w:spacing w:before="120" w:after="120"/>
    </w:pPr>
    <w:rPr>
      <w:i/>
    </w:rPr>
  </w:style>
  <w:style w:type="paragraph" w:customStyle="1" w:styleId="Listenabsatz1">
    <w:name w:val="Listenabsatz1"/>
    <w:basedOn w:val="Standard"/>
    <w:pPr>
      <w:ind w:left="720"/>
    </w:pPr>
  </w:style>
  <w:style w:type="paragraph" w:customStyle="1" w:styleId="Inhaltsverzeichnisberschrift">
    <w:name w:val="Inhaltsverzeichnis Überschrift"/>
    <w:basedOn w:val="berschrift1"/>
    <w:pPr>
      <w:suppressLineNumbers/>
      <w:spacing w:line="276" w:lineRule="auto"/>
    </w:pPr>
    <w:rPr>
      <w:bCs/>
      <w:sz w:val="32"/>
      <w:szCs w:val="32"/>
    </w:rPr>
  </w:style>
  <w:style w:type="paragraph" w:styleId="Kopfzeile">
    <w:name w:val="header"/>
    <w:basedOn w:val="Standard"/>
    <w:pPr>
      <w:suppressLineNumbers/>
      <w:tabs>
        <w:tab w:val="center" w:pos="4536"/>
        <w:tab w:val="right" w:pos="9072"/>
      </w:tabs>
      <w:spacing w:after="0"/>
    </w:pPr>
  </w:style>
  <w:style w:type="paragraph" w:styleId="Fuzeile">
    <w:name w:val="footer"/>
    <w:basedOn w:val="Standard"/>
    <w:pPr>
      <w:suppressLineNumbers/>
      <w:tabs>
        <w:tab w:val="center" w:pos="4536"/>
        <w:tab w:val="right" w:pos="9072"/>
      </w:tabs>
      <w:spacing w:after="0"/>
    </w:pPr>
  </w:style>
  <w:style w:type="paragraph" w:customStyle="1" w:styleId="Sprechblasentext1">
    <w:name w:val="Sprechblasentext1"/>
    <w:basedOn w:val="Standard"/>
    <w:pPr>
      <w:spacing w:after="0"/>
    </w:pPr>
    <w:rPr>
      <w:rFonts w:ascii="Tahoma" w:hAnsi="Tahoma"/>
      <w:sz w:val="16"/>
    </w:rPr>
  </w:style>
  <w:style w:type="paragraph" w:customStyle="1" w:styleId="Sprechblasentext2">
    <w:name w:val="Sprechblasentext2"/>
    <w:basedOn w:val="Standard"/>
    <w:pPr>
      <w:spacing w:after="0"/>
    </w:pPr>
    <w:rPr>
      <w:rFonts w:ascii="Tahoma" w:hAnsi="Tahoma" w:cs="Tahoma"/>
      <w:sz w:val="16"/>
      <w:szCs w:val="16"/>
    </w:rPr>
  </w:style>
  <w:style w:type="paragraph" w:styleId="Sprechblasentext">
    <w:name w:val="Balloon Text"/>
    <w:basedOn w:val="Standard"/>
    <w:link w:val="SprechblasentextZchn2"/>
    <w:uiPriority w:val="99"/>
    <w:semiHidden/>
    <w:unhideWhenUsed/>
    <w:rsid w:val="003562F0"/>
    <w:pPr>
      <w:spacing w:after="0"/>
    </w:pPr>
    <w:rPr>
      <w:rFonts w:ascii="Tahoma" w:hAnsi="Tahoma" w:cs="Tahoma"/>
      <w:sz w:val="16"/>
      <w:szCs w:val="16"/>
    </w:rPr>
  </w:style>
  <w:style w:type="character" w:customStyle="1" w:styleId="SprechblasentextZchn2">
    <w:name w:val="Sprechblasentext Zchn2"/>
    <w:basedOn w:val="Absatz-Standardschriftart"/>
    <w:link w:val="Sprechblasentext"/>
    <w:uiPriority w:val="99"/>
    <w:semiHidden/>
    <w:rsid w:val="003562F0"/>
    <w:rPr>
      <w:rFonts w:ascii="Tahoma" w:hAnsi="Tahoma" w:cs="Tahoma"/>
      <w:kern w:val="1"/>
      <w:sz w:val="16"/>
      <w:szCs w:val="16"/>
      <w:lang w:eastAsia="ar-SA"/>
    </w:rPr>
  </w:style>
  <w:style w:type="paragraph" w:styleId="StandardWeb">
    <w:name w:val="Normal (Web)"/>
    <w:basedOn w:val="Standard"/>
    <w:uiPriority w:val="99"/>
    <w:semiHidden/>
    <w:unhideWhenUsed/>
    <w:rsid w:val="00E529A2"/>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3500">
      <w:bodyDiv w:val="1"/>
      <w:marLeft w:val="0"/>
      <w:marRight w:val="0"/>
      <w:marTop w:val="0"/>
      <w:marBottom w:val="0"/>
      <w:divBdr>
        <w:top w:val="none" w:sz="0" w:space="0" w:color="auto"/>
        <w:left w:val="none" w:sz="0" w:space="0" w:color="auto"/>
        <w:bottom w:val="none" w:sz="0" w:space="0" w:color="auto"/>
        <w:right w:val="none" w:sz="0" w:space="0" w:color="auto"/>
      </w:divBdr>
    </w:div>
    <w:div w:id="197163205">
      <w:bodyDiv w:val="1"/>
      <w:marLeft w:val="0"/>
      <w:marRight w:val="0"/>
      <w:marTop w:val="0"/>
      <w:marBottom w:val="0"/>
      <w:divBdr>
        <w:top w:val="none" w:sz="0" w:space="0" w:color="auto"/>
        <w:left w:val="none" w:sz="0" w:space="0" w:color="auto"/>
        <w:bottom w:val="none" w:sz="0" w:space="0" w:color="auto"/>
        <w:right w:val="none" w:sz="0" w:space="0" w:color="auto"/>
      </w:divBdr>
    </w:div>
    <w:div w:id="364407451">
      <w:bodyDiv w:val="1"/>
      <w:marLeft w:val="0"/>
      <w:marRight w:val="0"/>
      <w:marTop w:val="0"/>
      <w:marBottom w:val="0"/>
      <w:divBdr>
        <w:top w:val="none" w:sz="0" w:space="0" w:color="auto"/>
        <w:left w:val="none" w:sz="0" w:space="0" w:color="auto"/>
        <w:bottom w:val="none" w:sz="0" w:space="0" w:color="auto"/>
        <w:right w:val="none" w:sz="0" w:space="0" w:color="auto"/>
      </w:divBdr>
    </w:div>
    <w:div w:id="505903641">
      <w:bodyDiv w:val="1"/>
      <w:marLeft w:val="0"/>
      <w:marRight w:val="0"/>
      <w:marTop w:val="0"/>
      <w:marBottom w:val="0"/>
      <w:divBdr>
        <w:top w:val="none" w:sz="0" w:space="0" w:color="auto"/>
        <w:left w:val="none" w:sz="0" w:space="0" w:color="auto"/>
        <w:bottom w:val="none" w:sz="0" w:space="0" w:color="auto"/>
        <w:right w:val="none" w:sz="0" w:space="0" w:color="auto"/>
      </w:divBdr>
    </w:div>
    <w:div w:id="932276864">
      <w:bodyDiv w:val="1"/>
      <w:marLeft w:val="0"/>
      <w:marRight w:val="0"/>
      <w:marTop w:val="0"/>
      <w:marBottom w:val="0"/>
      <w:divBdr>
        <w:top w:val="none" w:sz="0" w:space="0" w:color="auto"/>
        <w:left w:val="none" w:sz="0" w:space="0" w:color="auto"/>
        <w:bottom w:val="none" w:sz="0" w:space="0" w:color="auto"/>
        <w:right w:val="none" w:sz="0" w:space="0" w:color="auto"/>
      </w:divBdr>
    </w:div>
    <w:div w:id="1007173241">
      <w:bodyDiv w:val="1"/>
      <w:marLeft w:val="0"/>
      <w:marRight w:val="0"/>
      <w:marTop w:val="0"/>
      <w:marBottom w:val="0"/>
      <w:divBdr>
        <w:top w:val="none" w:sz="0" w:space="0" w:color="auto"/>
        <w:left w:val="none" w:sz="0" w:space="0" w:color="auto"/>
        <w:bottom w:val="none" w:sz="0" w:space="0" w:color="auto"/>
        <w:right w:val="none" w:sz="0" w:space="0" w:color="auto"/>
      </w:divBdr>
    </w:div>
    <w:div w:id="1149521533">
      <w:bodyDiv w:val="1"/>
      <w:marLeft w:val="0"/>
      <w:marRight w:val="0"/>
      <w:marTop w:val="0"/>
      <w:marBottom w:val="0"/>
      <w:divBdr>
        <w:top w:val="none" w:sz="0" w:space="0" w:color="auto"/>
        <w:left w:val="none" w:sz="0" w:space="0" w:color="auto"/>
        <w:bottom w:val="none" w:sz="0" w:space="0" w:color="auto"/>
        <w:right w:val="none" w:sz="0" w:space="0" w:color="auto"/>
      </w:divBdr>
    </w:div>
    <w:div w:id="1170021779">
      <w:bodyDiv w:val="1"/>
      <w:marLeft w:val="0"/>
      <w:marRight w:val="0"/>
      <w:marTop w:val="0"/>
      <w:marBottom w:val="0"/>
      <w:divBdr>
        <w:top w:val="none" w:sz="0" w:space="0" w:color="auto"/>
        <w:left w:val="none" w:sz="0" w:space="0" w:color="auto"/>
        <w:bottom w:val="none" w:sz="0" w:space="0" w:color="auto"/>
        <w:right w:val="none" w:sz="0" w:space="0" w:color="auto"/>
      </w:divBdr>
    </w:div>
    <w:div w:id="1266885224">
      <w:bodyDiv w:val="1"/>
      <w:marLeft w:val="0"/>
      <w:marRight w:val="0"/>
      <w:marTop w:val="0"/>
      <w:marBottom w:val="0"/>
      <w:divBdr>
        <w:top w:val="none" w:sz="0" w:space="0" w:color="auto"/>
        <w:left w:val="none" w:sz="0" w:space="0" w:color="auto"/>
        <w:bottom w:val="none" w:sz="0" w:space="0" w:color="auto"/>
        <w:right w:val="none" w:sz="0" w:space="0" w:color="auto"/>
      </w:divBdr>
    </w:div>
    <w:div w:id="1280145101">
      <w:bodyDiv w:val="1"/>
      <w:marLeft w:val="0"/>
      <w:marRight w:val="0"/>
      <w:marTop w:val="0"/>
      <w:marBottom w:val="0"/>
      <w:divBdr>
        <w:top w:val="none" w:sz="0" w:space="0" w:color="auto"/>
        <w:left w:val="none" w:sz="0" w:space="0" w:color="auto"/>
        <w:bottom w:val="none" w:sz="0" w:space="0" w:color="auto"/>
        <w:right w:val="none" w:sz="0" w:space="0" w:color="auto"/>
      </w:divBdr>
    </w:div>
    <w:div w:id="1328745729">
      <w:bodyDiv w:val="1"/>
      <w:marLeft w:val="0"/>
      <w:marRight w:val="0"/>
      <w:marTop w:val="0"/>
      <w:marBottom w:val="0"/>
      <w:divBdr>
        <w:top w:val="none" w:sz="0" w:space="0" w:color="auto"/>
        <w:left w:val="none" w:sz="0" w:space="0" w:color="auto"/>
        <w:bottom w:val="none" w:sz="0" w:space="0" w:color="auto"/>
        <w:right w:val="none" w:sz="0" w:space="0" w:color="auto"/>
      </w:divBdr>
    </w:div>
    <w:div w:id="1391995770">
      <w:bodyDiv w:val="1"/>
      <w:marLeft w:val="0"/>
      <w:marRight w:val="0"/>
      <w:marTop w:val="0"/>
      <w:marBottom w:val="0"/>
      <w:divBdr>
        <w:top w:val="none" w:sz="0" w:space="0" w:color="auto"/>
        <w:left w:val="none" w:sz="0" w:space="0" w:color="auto"/>
        <w:bottom w:val="none" w:sz="0" w:space="0" w:color="auto"/>
        <w:right w:val="none" w:sz="0" w:space="0" w:color="auto"/>
      </w:divBdr>
    </w:div>
    <w:div w:id="1409616805">
      <w:bodyDiv w:val="1"/>
      <w:marLeft w:val="0"/>
      <w:marRight w:val="0"/>
      <w:marTop w:val="0"/>
      <w:marBottom w:val="0"/>
      <w:divBdr>
        <w:top w:val="none" w:sz="0" w:space="0" w:color="auto"/>
        <w:left w:val="none" w:sz="0" w:space="0" w:color="auto"/>
        <w:bottom w:val="none" w:sz="0" w:space="0" w:color="auto"/>
        <w:right w:val="none" w:sz="0" w:space="0" w:color="auto"/>
      </w:divBdr>
    </w:div>
    <w:div w:id="1421222672">
      <w:bodyDiv w:val="1"/>
      <w:marLeft w:val="0"/>
      <w:marRight w:val="0"/>
      <w:marTop w:val="0"/>
      <w:marBottom w:val="0"/>
      <w:divBdr>
        <w:top w:val="none" w:sz="0" w:space="0" w:color="auto"/>
        <w:left w:val="none" w:sz="0" w:space="0" w:color="auto"/>
        <w:bottom w:val="none" w:sz="0" w:space="0" w:color="auto"/>
        <w:right w:val="none" w:sz="0" w:space="0" w:color="auto"/>
      </w:divBdr>
    </w:div>
    <w:div w:id="1544632013">
      <w:bodyDiv w:val="1"/>
      <w:marLeft w:val="0"/>
      <w:marRight w:val="0"/>
      <w:marTop w:val="0"/>
      <w:marBottom w:val="0"/>
      <w:divBdr>
        <w:top w:val="none" w:sz="0" w:space="0" w:color="auto"/>
        <w:left w:val="none" w:sz="0" w:space="0" w:color="auto"/>
        <w:bottom w:val="none" w:sz="0" w:space="0" w:color="auto"/>
        <w:right w:val="none" w:sz="0" w:space="0" w:color="auto"/>
      </w:divBdr>
    </w:div>
    <w:div w:id="1668358325">
      <w:bodyDiv w:val="1"/>
      <w:marLeft w:val="0"/>
      <w:marRight w:val="0"/>
      <w:marTop w:val="0"/>
      <w:marBottom w:val="0"/>
      <w:divBdr>
        <w:top w:val="none" w:sz="0" w:space="0" w:color="auto"/>
        <w:left w:val="none" w:sz="0" w:space="0" w:color="auto"/>
        <w:bottom w:val="none" w:sz="0" w:space="0" w:color="auto"/>
        <w:right w:val="none" w:sz="0" w:space="0" w:color="auto"/>
      </w:divBdr>
    </w:div>
    <w:div w:id="1811441254">
      <w:bodyDiv w:val="1"/>
      <w:marLeft w:val="0"/>
      <w:marRight w:val="0"/>
      <w:marTop w:val="0"/>
      <w:marBottom w:val="0"/>
      <w:divBdr>
        <w:top w:val="none" w:sz="0" w:space="0" w:color="auto"/>
        <w:left w:val="none" w:sz="0" w:space="0" w:color="auto"/>
        <w:bottom w:val="none" w:sz="0" w:space="0" w:color="auto"/>
        <w:right w:val="none" w:sz="0" w:space="0" w:color="auto"/>
      </w:divBdr>
    </w:div>
    <w:div w:id="2037003092">
      <w:bodyDiv w:val="1"/>
      <w:marLeft w:val="0"/>
      <w:marRight w:val="0"/>
      <w:marTop w:val="0"/>
      <w:marBottom w:val="0"/>
      <w:divBdr>
        <w:top w:val="none" w:sz="0" w:space="0" w:color="auto"/>
        <w:left w:val="none" w:sz="0" w:space="0" w:color="auto"/>
        <w:bottom w:val="none" w:sz="0" w:space="0" w:color="auto"/>
        <w:right w:val="none" w:sz="0" w:space="0" w:color="auto"/>
      </w:divBdr>
    </w:div>
    <w:div w:id="209080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1750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2023</CharactersWithSpaces>
  <SharedDoc>false</SharedDoc>
  <HLinks>
    <vt:vector size="12" baseType="variant">
      <vt:variant>
        <vt:i4>1900564</vt:i4>
      </vt:variant>
      <vt:variant>
        <vt:i4>3</vt:i4>
      </vt:variant>
      <vt:variant>
        <vt:i4>0</vt:i4>
      </vt:variant>
      <vt:variant>
        <vt:i4>5</vt:i4>
      </vt:variant>
      <vt:variant>
        <vt:lpwstr>http://www.die-zentrale.at/kuenstler/berniwagner/</vt:lpwstr>
      </vt:variant>
      <vt:variant>
        <vt:lpwstr/>
      </vt:variant>
      <vt:variant>
        <vt:i4>6357108</vt:i4>
      </vt:variant>
      <vt:variant>
        <vt:i4>0</vt:i4>
      </vt:variant>
      <vt:variant>
        <vt:i4>0</vt:i4>
      </vt:variant>
      <vt:variant>
        <vt:i4>5</vt:i4>
      </vt:variant>
      <vt:variant>
        <vt:lpwstr>http://www.berniwagner.at/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Zauner</dc:creator>
  <cp:keywords/>
  <cp:lastModifiedBy>Marlene Z</cp:lastModifiedBy>
  <cp:revision>47</cp:revision>
  <cp:lastPrinted>2016-04-06T09:53:00Z</cp:lastPrinted>
  <dcterms:created xsi:type="dcterms:W3CDTF">2017-08-28T08:45:00Z</dcterms:created>
  <dcterms:modified xsi:type="dcterms:W3CDTF">2026-09-22T09:10:00Z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